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6530" w14:textId="77777777" w:rsidR="00A3282F" w:rsidRDefault="00A3282F" w:rsidP="00A3282F">
      <w:r>
        <w:t>VPRAŠANJE PONUDNIKA ŠT. 2:</w:t>
      </w:r>
    </w:p>
    <w:p w14:paraId="4F7EC066" w14:textId="77777777" w:rsidR="00F6211D" w:rsidRDefault="00F6211D" w:rsidP="00A3282F">
      <w:r>
        <w:t>Oddano: 30.9.2015, 11:45</w:t>
      </w:r>
      <w:r>
        <w:br/>
        <w:t>Spoštovani,</w:t>
      </w:r>
      <w:r>
        <w:br/>
        <w:t xml:space="preserve">prosimo da objavite tabelo (na način kot je bila objavljena tabela 2 - razpis 2012) kjer bo razvidno kakšna oprema se zavaruje in kje </w:t>
      </w:r>
      <w:r>
        <w:br/>
        <w:t xml:space="preserve">ali je to pohištvo,laboratorijska in strojna oprema , računalniki, drobni inventar, oprema v počitniških kapacitetah.....? Želimo tudi podatek o starosti opreme , da lahko pripravimo ponudbo, ki bo ugodila zahtevi v tehničnem delu razpisne dokumentacije na strani 14 kjer želite , da se </w:t>
      </w:r>
      <w:r>
        <w:br/>
        <w:t>oprema , ki je nabavljena v letu 2011 do vključno 2014 in kasneje zavarovana na novo vrednost, na dejansko vrednost oprema do leta 2011....</w:t>
      </w:r>
      <w:r>
        <w:br/>
        <w:t>2. Zaradi enakih izhodišč pri pripravi ponudb navedite gradbene vrednosti - nove za vse počitniške kapacitete , ki jih želite zavarovati.</w:t>
      </w:r>
      <w:r>
        <w:br/>
        <w:t>V tabeli - objekti kvadratura, ki jo navajate v tehničnem delu razpisne dokumentacije na strani 14 , ni podanih zavarovalnih vsot ampak samo površina (m2).</w:t>
      </w:r>
      <w:r>
        <w:br/>
        <w:t>2. Navajate tudi zaloge, prosimo za pojasnilo za kakšne zaloge gre in na katerih lokacijah se nahajajo oziroma navedite število lokacij ?</w:t>
      </w:r>
      <w:r>
        <w:br/>
      </w:r>
      <w:r>
        <w:br/>
        <w:t>Lp</w:t>
      </w:r>
    </w:p>
    <w:p w14:paraId="4CA7DA5A" w14:textId="77777777" w:rsidR="00F6211D" w:rsidRDefault="00F6211D" w:rsidP="00A3282F"/>
    <w:p w14:paraId="5E708B9B" w14:textId="77777777" w:rsidR="00A3282F" w:rsidRDefault="00A3282F" w:rsidP="00A3282F">
      <w:r>
        <w:t xml:space="preserve">ODGOVOR: </w:t>
      </w:r>
    </w:p>
    <w:p w14:paraId="1EA89C24" w14:textId="77777777" w:rsidR="00C10600" w:rsidRDefault="00C10600" w:rsidP="00A3282F">
      <w:r>
        <w:t>Spoštovani!</w:t>
      </w:r>
    </w:p>
    <w:p w14:paraId="457ADAF5" w14:textId="77777777" w:rsidR="00C10600" w:rsidRDefault="00E705C2" w:rsidP="00A3282F">
      <w:r>
        <w:t xml:space="preserve">1. </w:t>
      </w:r>
      <w:r w:rsidR="00C10600">
        <w:t>Prilagamo dodatno specifikacijo osnovnih sredstev po letnikih nabave</w:t>
      </w:r>
      <w:r w:rsidR="004B45B3">
        <w:t xml:space="preserve"> (priloga OS 31.12.2014)</w:t>
      </w:r>
      <w:r w:rsidR="00C10600">
        <w:t xml:space="preserve">. Podrobnejša razdelitvev opreme ni narejena saj se zavaruje vsa oprema skupaj za opisane rizike v razpisu. Vrednost super računalnika in samozadostne bivalne celice je razvidna iz točke C tehnične zahteve . </w:t>
      </w:r>
    </w:p>
    <w:tbl>
      <w:tblPr>
        <w:tblW w:w="6460" w:type="dxa"/>
        <w:tblInd w:w="93" w:type="dxa"/>
        <w:tblLook w:val="04A0" w:firstRow="1" w:lastRow="0" w:firstColumn="1" w:lastColumn="0" w:noHBand="0" w:noVBand="1"/>
      </w:tblPr>
      <w:tblGrid>
        <w:gridCol w:w="1319"/>
        <w:gridCol w:w="2274"/>
        <w:gridCol w:w="667"/>
        <w:gridCol w:w="2200"/>
      </w:tblGrid>
      <w:tr w:rsidR="00C17804" w:rsidRPr="00C17804" w14:paraId="1E4DAF01" w14:textId="77777777" w:rsidTr="00C17804">
        <w:trPr>
          <w:trHeight w:val="152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698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Strojna fakulteta OS 31.12.2014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63AD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7804" w:rsidRPr="00C17804" w14:paraId="0E50597F" w14:textId="77777777" w:rsidTr="00C17804">
        <w:trPr>
          <w:trHeight w:val="76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73F6" w14:textId="77777777" w:rsidR="00C17804" w:rsidRPr="00C17804" w:rsidRDefault="00C17804" w:rsidP="00C1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1. Izločena strojna oprema z laboratorijsko in podobno do 2000</w:t>
            </w:r>
          </w:p>
        </w:tc>
      </w:tr>
      <w:tr w:rsidR="00C17804" w:rsidRPr="00C17804" w14:paraId="63D9A7EA" w14:textId="77777777" w:rsidTr="00C17804">
        <w:trPr>
          <w:trHeight w:val="30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6084C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91710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69748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028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3.907.378,82 € </w:t>
            </w:r>
          </w:p>
        </w:tc>
      </w:tr>
      <w:tr w:rsidR="00C17804" w:rsidRPr="00C17804" w14:paraId="48FBE66F" w14:textId="77777777" w:rsidTr="00C17804">
        <w:trPr>
          <w:trHeight w:val="320"/>
        </w:trPr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9FBD" w14:textId="77777777" w:rsidR="00C17804" w:rsidRPr="00C17804" w:rsidRDefault="00C17804" w:rsidP="00C1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2. OSTALA OPREMA vsa</w:t>
            </w:r>
          </w:p>
        </w:tc>
      </w:tr>
      <w:tr w:rsidR="00C17804" w:rsidRPr="00C17804" w14:paraId="06978733" w14:textId="77777777" w:rsidTr="00C17804">
        <w:trPr>
          <w:trHeight w:val="240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2D3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RANGE!G8969:J8985"/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2000</w:t>
            </w:r>
            <w:bookmarkEnd w:id="0"/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B9B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324.296,10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091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A18E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324.296,10</w:t>
            </w:r>
          </w:p>
        </w:tc>
      </w:tr>
      <w:tr w:rsidR="00C17804" w:rsidRPr="00C17804" w14:paraId="6D9910CE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55B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2F5A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411.187,16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5CF3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8942B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246.712,30</w:t>
            </w:r>
          </w:p>
        </w:tc>
      </w:tr>
      <w:tr w:rsidR="00C17804" w:rsidRPr="00C17804" w14:paraId="4AD4614E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B137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408D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347.265,81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C8F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8CD3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208.359,49</w:t>
            </w:r>
          </w:p>
        </w:tc>
      </w:tr>
      <w:tr w:rsidR="00C17804" w:rsidRPr="00C17804" w14:paraId="59ED7DBB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154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A51C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254.708,51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E4BB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BD7AB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152.825,11</w:t>
            </w:r>
          </w:p>
        </w:tc>
      </w:tr>
      <w:tr w:rsidR="00C17804" w:rsidRPr="00C17804" w14:paraId="21127FC1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B22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E5EB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796.950,25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58D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1925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557.865,18</w:t>
            </w:r>
          </w:p>
        </w:tc>
      </w:tr>
      <w:tr w:rsidR="00C17804" w:rsidRPr="00C17804" w14:paraId="175D1DD5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463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96D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526.392,69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DD0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856B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368.474,88</w:t>
            </w:r>
          </w:p>
        </w:tc>
      </w:tr>
      <w:tr w:rsidR="00C17804" w:rsidRPr="00C17804" w14:paraId="37AE2BE4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48D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2005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CB3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1.446.741,19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2F2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4188A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1.012.718,83</w:t>
            </w:r>
          </w:p>
        </w:tc>
      </w:tr>
      <w:tr w:rsidR="00C17804" w:rsidRPr="00C17804" w14:paraId="49D7FF99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A7CA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1AE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527.377,99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D20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24118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369.164,59</w:t>
            </w:r>
          </w:p>
        </w:tc>
      </w:tr>
      <w:tr w:rsidR="00C17804" w:rsidRPr="00C17804" w14:paraId="4605E082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9AA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89F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816.129,80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45A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DA5FE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652.903,84</w:t>
            </w:r>
          </w:p>
        </w:tc>
      </w:tr>
      <w:tr w:rsidR="00C17804" w:rsidRPr="00C17804" w14:paraId="2529EC1E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FE5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7C6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613.649,55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9C4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6EF1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490.919,64</w:t>
            </w:r>
          </w:p>
        </w:tc>
      </w:tr>
      <w:tr w:rsidR="00C17804" w:rsidRPr="00C17804" w14:paraId="7EAFB952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933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BC40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714.353,12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B1A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40C11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642.917,81</w:t>
            </w:r>
          </w:p>
        </w:tc>
      </w:tr>
      <w:tr w:rsidR="00C17804" w:rsidRPr="00C17804" w14:paraId="538D91B5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421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DAD8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864.045,89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8DE6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C8D17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777.641,30</w:t>
            </w:r>
          </w:p>
        </w:tc>
      </w:tr>
      <w:tr w:rsidR="00C17804" w:rsidRPr="00C17804" w14:paraId="19E2A1AC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B3C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1EE0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710.122,80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770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1A925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710.122,80</w:t>
            </w:r>
          </w:p>
        </w:tc>
      </w:tr>
      <w:tr w:rsidR="00C17804" w:rsidRPr="00C17804" w14:paraId="5D52321C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03ED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6AA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505.142,58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A11C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671A3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505.142,58</w:t>
            </w:r>
          </w:p>
        </w:tc>
      </w:tr>
      <w:tr w:rsidR="00C17804" w:rsidRPr="00C17804" w14:paraId="4ADDA959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958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165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550.142,53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406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F75FA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550.142,53</w:t>
            </w:r>
          </w:p>
        </w:tc>
      </w:tr>
      <w:tr w:rsidR="00C17804" w:rsidRPr="00C17804" w14:paraId="55A48ECC" w14:textId="77777777" w:rsidTr="00C17804">
        <w:trPr>
          <w:trHeight w:val="26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97A5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663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406.673,29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ED0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DC26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406.673,29</w:t>
            </w:r>
          </w:p>
        </w:tc>
      </w:tr>
      <w:tr w:rsidR="00C17804" w:rsidRPr="00C17804" w14:paraId="0910A6DA" w14:textId="77777777" w:rsidTr="00C17804">
        <w:trPr>
          <w:trHeight w:val="32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FEA7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EA4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9.815.179,26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87A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1546C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7.976.880,26</w:t>
            </w:r>
          </w:p>
        </w:tc>
      </w:tr>
      <w:tr w:rsidR="00C17804" w:rsidRPr="00C17804" w14:paraId="6F4022B9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B729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820C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049C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D76D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7804" w:rsidRPr="00C17804" w14:paraId="120C74C3" w14:textId="77777777" w:rsidTr="00C17804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00E8" w14:textId="77777777" w:rsidR="00C17804" w:rsidRPr="00C17804" w:rsidRDefault="00C17804" w:rsidP="00C1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3.  Super računalnik HPCFS </w:t>
            </w:r>
          </w:p>
        </w:tc>
      </w:tr>
      <w:tr w:rsidR="00C17804" w:rsidRPr="00C17804" w14:paraId="162D4FA6" w14:textId="77777777" w:rsidTr="00C17804">
        <w:trPr>
          <w:trHeight w:val="30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82453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4292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9A48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252" w14:textId="77777777" w:rsidR="00C17804" w:rsidRPr="00C17804" w:rsidRDefault="00C17804" w:rsidP="00C1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178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516.000,00 € </w:t>
            </w:r>
          </w:p>
        </w:tc>
      </w:tr>
      <w:tr w:rsidR="00C17804" w:rsidRPr="00C17804" w14:paraId="5C7A1694" w14:textId="77777777" w:rsidTr="00C17804">
        <w:trPr>
          <w:trHeight w:val="24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5072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07A5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3CE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7AA" w14:textId="77777777" w:rsidR="00C17804" w:rsidRPr="00C17804" w:rsidRDefault="00C17804" w:rsidP="00C1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2C11317" w14:textId="77777777" w:rsidR="00C17804" w:rsidRDefault="00C17804" w:rsidP="00A3282F"/>
    <w:p w14:paraId="540645B3" w14:textId="77777777" w:rsidR="00C10600" w:rsidRDefault="00C10600" w:rsidP="00A3282F">
      <w:r>
        <w:t xml:space="preserve">Razdelitev opreme je razvidna iz Tabele 2 . Narejena je samo procentualno saj natančno ni možno. </w:t>
      </w:r>
      <w:r w:rsidR="00E705C2">
        <w:t>Oprema v počitniških kapacitetah je ločena na apartmaje skupaj in koči.</w:t>
      </w:r>
    </w:p>
    <w:p w14:paraId="0FACD6E5" w14:textId="77777777" w:rsidR="004B45B3" w:rsidRDefault="00E705C2" w:rsidP="00A3282F">
      <w:r>
        <w:t>2.</w:t>
      </w:r>
      <w:r w:rsidR="004B45B3">
        <w:t>Prilagamo specifikacijo nove gradbene vrednosti počitnišk</w:t>
      </w:r>
      <w:r w:rsidR="00055102">
        <w:t>e kapacitet. Vrednost objektov se poviša (pri razpisu je bila narejena napaka)</w:t>
      </w:r>
    </w:p>
    <w:p w14:paraId="74BCD41F" w14:textId="77777777" w:rsidR="004B45B3" w:rsidRPr="00CC43AC" w:rsidRDefault="004B45B3" w:rsidP="004B45B3">
      <w:pPr>
        <w:pStyle w:val="EnvelopeReturn"/>
        <w:tabs>
          <w:tab w:val="left" w:pos="0"/>
        </w:tabs>
        <w:overflowPunct/>
        <w:autoSpaceDE/>
        <w:autoSpaceDN/>
        <w:adjustRightInd/>
        <w:ind w:right="-108"/>
        <w:textAlignment w:val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Lokacije</w:t>
      </w:r>
      <w:r>
        <w:rPr>
          <w:rFonts w:ascii="Arial" w:hAnsi="Arial" w:cs="Arial"/>
          <w:bCs/>
          <w:sz w:val="22"/>
          <w:szCs w:val="22"/>
          <w:lang w:val="pl-PL"/>
        </w:rPr>
        <w:tab/>
      </w:r>
      <w:r>
        <w:rPr>
          <w:rFonts w:ascii="Arial" w:hAnsi="Arial" w:cs="Arial"/>
          <w:bCs/>
          <w:sz w:val="22"/>
          <w:szCs w:val="22"/>
          <w:lang w:val="pl-PL"/>
        </w:rPr>
        <w:tab/>
      </w:r>
      <w:r>
        <w:rPr>
          <w:rFonts w:ascii="Arial" w:hAnsi="Arial" w:cs="Arial"/>
          <w:bCs/>
          <w:sz w:val="22"/>
          <w:szCs w:val="22"/>
          <w:lang w:val="pl-PL"/>
        </w:rPr>
        <w:tab/>
        <w:t>vrednost</w:t>
      </w:r>
      <w:r>
        <w:rPr>
          <w:rFonts w:ascii="Arial" w:hAnsi="Arial" w:cs="Arial"/>
          <w:bCs/>
          <w:sz w:val="22"/>
          <w:szCs w:val="22"/>
          <w:lang w:val="pl-PL"/>
        </w:rPr>
        <w:tab/>
        <w:t xml:space="preserve">    kvadratura</w:t>
      </w:r>
    </w:p>
    <w:tbl>
      <w:tblPr>
        <w:tblW w:w="5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740"/>
        <w:gridCol w:w="960"/>
      </w:tblGrid>
      <w:tr w:rsidR="004B45B3" w14:paraId="0A4C782C" w14:textId="77777777" w:rsidTr="004B45B3">
        <w:trPr>
          <w:trHeight w:val="615"/>
        </w:trPr>
        <w:tc>
          <w:tcPr>
            <w:tcW w:w="2860" w:type="dxa"/>
            <w:shd w:val="clear" w:color="auto" w:fill="auto"/>
            <w:vAlign w:val="bottom"/>
          </w:tcPr>
          <w:p w14:paraId="0B22ADAA" w14:textId="77777777" w:rsidR="004B45B3" w:rsidRDefault="004B45B3" w:rsidP="004B4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KOČA NA VELIKI PLANINI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C6D04BC" w14:textId="77777777" w:rsidR="004B45B3" w:rsidRDefault="004B45B3" w:rsidP="004B45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40.000,00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5B800F" w14:textId="77777777" w:rsidR="004B45B3" w:rsidRDefault="004B45B3" w:rsidP="004B4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39,49</w:t>
            </w:r>
          </w:p>
        </w:tc>
      </w:tr>
      <w:tr w:rsidR="004B45B3" w14:paraId="27166105" w14:textId="77777777" w:rsidTr="004B45B3">
        <w:trPr>
          <w:trHeight w:val="615"/>
        </w:trPr>
        <w:tc>
          <w:tcPr>
            <w:tcW w:w="2860" w:type="dxa"/>
            <w:shd w:val="clear" w:color="auto" w:fill="auto"/>
            <w:noWrap/>
            <w:vAlign w:val="bottom"/>
          </w:tcPr>
          <w:p w14:paraId="32AAF6B8" w14:textId="77777777" w:rsidR="004B45B3" w:rsidRDefault="004B45B3" w:rsidP="004B4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Apartma MARTINŠČICA, Cres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63C7B64D" w14:textId="77777777" w:rsidR="004B45B3" w:rsidRDefault="004B45B3" w:rsidP="004B45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30.000,00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A9906B" w14:textId="77777777" w:rsidR="004B45B3" w:rsidRDefault="004B45B3" w:rsidP="004B4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34,89</w:t>
            </w:r>
          </w:p>
        </w:tc>
      </w:tr>
      <w:tr w:rsidR="004B45B3" w14:paraId="3D2F2987" w14:textId="77777777" w:rsidTr="004B45B3">
        <w:trPr>
          <w:trHeight w:val="615"/>
        </w:trPr>
        <w:tc>
          <w:tcPr>
            <w:tcW w:w="2860" w:type="dxa"/>
            <w:shd w:val="clear" w:color="auto" w:fill="auto"/>
            <w:noWrap/>
            <w:vAlign w:val="bottom"/>
          </w:tcPr>
          <w:p w14:paraId="2094B1F1" w14:textId="77777777" w:rsidR="004B45B3" w:rsidRDefault="004B45B3" w:rsidP="004B4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Apartma PELEGRIN, Umag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037B3C14" w14:textId="77777777" w:rsidR="004B45B3" w:rsidRDefault="004B45B3" w:rsidP="004B45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35.000,00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BC705B" w14:textId="77777777" w:rsidR="004B45B3" w:rsidRDefault="004B45B3" w:rsidP="004B4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40,20</w:t>
            </w:r>
          </w:p>
        </w:tc>
      </w:tr>
      <w:tr w:rsidR="004B45B3" w14:paraId="0462A4DF" w14:textId="77777777" w:rsidTr="004B45B3">
        <w:trPr>
          <w:trHeight w:val="615"/>
        </w:trPr>
        <w:tc>
          <w:tcPr>
            <w:tcW w:w="2860" w:type="dxa"/>
            <w:shd w:val="clear" w:color="auto" w:fill="auto"/>
            <w:vAlign w:val="bottom"/>
          </w:tcPr>
          <w:p w14:paraId="5558EB0C" w14:textId="77777777" w:rsidR="004B45B3" w:rsidRDefault="004B45B3" w:rsidP="004B4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garsonjera v naselju GAJAC - NOVALJA B1 pag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F3DFE61" w14:textId="77777777" w:rsidR="004B45B3" w:rsidRDefault="004B45B3" w:rsidP="004B45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40.000,00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54B2F8" w14:textId="77777777" w:rsidR="004B45B3" w:rsidRDefault="004B45B3" w:rsidP="004B4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43,52</w:t>
            </w:r>
          </w:p>
        </w:tc>
      </w:tr>
    </w:tbl>
    <w:p w14:paraId="575BAB25" w14:textId="77777777" w:rsidR="004B45B3" w:rsidRDefault="004B45B3" w:rsidP="00A3282F"/>
    <w:p w14:paraId="72C183C1" w14:textId="010E2320" w:rsidR="00CB10D2" w:rsidRDefault="00CB10D2" w:rsidP="00A3282F">
      <w:r>
        <w:t xml:space="preserve">Specifikacije gradbene vrednosti po objektih na lokacijah </w:t>
      </w:r>
      <w:proofErr w:type="spellStart"/>
      <w:r>
        <w:t>Aškrčevi</w:t>
      </w:r>
      <w:proofErr w:type="spellEnd"/>
      <w:r>
        <w:t xml:space="preserve"> 6,</w:t>
      </w:r>
      <w:r w:rsidR="00BB3ADB">
        <w:t xml:space="preserve"> </w:t>
      </w:r>
      <w:r>
        <w:t>8,</w:t>
      </w:r>
      <w:r w:rsidR="00BB3ADB">
        <w:t xml:space="preserve"> </w:t>
      </w:r>
      <w:r>
        <w:t>10 in Tržaška</w:t>
      </w:r>
      <w:r w:rsidR="00BB3ADB">
        <w:t xml:space="preserve"> </w:t>
      </w:r>
      <w:r>
        <w:t xml:space="preserve">2 ni možna. Skupna ocenjena gradbena vrednost znaša 8 mio € kot je to napisano v TABELA 2 </w:t>
      </w:r>
    </w:p>
    <w:p w14:paraId="04E870BD" w14:textId="16663FFE" w:rsidR="004B45B3" w:rsidRDefault="00055102" w:rsidP="00A3282F">
      <w:r>
        <w:t>3. Pod zaloge spada različni pisarniški</w:t>
      </w:r>
      <w:r w:rsidR="003C3891">
        <w:t xml:space="preserve"> material, material potreben za izvajanje šolske dejavnosti</w:t>
      </w:r>
      <w:bookmarkStart w:id="1" w:name="_GoBack"/>
      <w:bookmarkEnd w:id="1"/>
      <w:r w:rsidR="003C3891">
        <w:t xml:space="preserve">. </w:t>
      </w:r>
      <w:r>
        <w:t xml:space="preserve">Zaloge so </w:t>
      </w:r>
      <w:r w:rsidR="003C3891">
        <w:t xml:space="preserve">pretežno </w:t>
      </w:r>
      <w:r>
        <w:t xml:space="preserve">v </w:t>
      </w:r>
      <w:r w:rsidR="003C3891">
        <w:t xml:space="preserve">glavni </w:t>
      </w:r>
      <w:r>
        <w:t>stavbi</w:t>
      </w:r>
      <w:r w:rsidR="003C3891">
        <w:t xml:space="preserve"> na lokaciji Aškrčeva 6, Ljubljana.</w:t>
      </w:r>
      <w:r>
        <w:t xml:space="preserve"> </w:t>
      </w:r>
    </w:p>
    <w:p w14:paraId="6439AC3E" w14:textId="77777777" w:rsidR="004B45B3" w:rsidRDefault="004B45B3" w:rsidP="00A3282F"/>
    <w:p w14:paraId="1391BF76" w14:textId="77777777" w:rsidR="004B45B3" w:rsidRDefault="004B45B3" w:rsidP="00A3282F"/>
    <w:p w14:paraId="596ACBC9" w14:textId="77777777" w:rsidR="004B45B3" w:rsidRDefault="004B45B3" w:rsidP="00A3282F"/>
    <w:p w14:paraId="7118C784" w14:textId="77777777" w:rsidR="004B45B3" w:rsidRDefault="004B45B3" w:rsidP="00A3282F"/>
    <w:p w14:paraId="5EAB0990" w14:textId="77777777" w:rsidR="00E705C2" w:rsidRPr="00A3282F" w:rsidRDefault="00E705C2" w:rsidP="00A3282F"/>
    <w:sectPr w:rsidR="00E705C2" w:rsidRPr="00A3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2F"/>
    <w:rsid w:val="00055102"/>
    <w:rsid w:val="003C3891"/>
    <w:rsid w:val="00452187"/>
    <w:rsid w:val="004B45B3"/>
    <w:rsid w:val="00A3282F"/>
    <w:rsid w:val="00BB3ADB"/>
    <w:rsid w:val="00C10600"/>
    <w:rsid w:val="00C17804"/>
    <w:rsid w:val="00CB10D2"/>
    <w:rsid w:val="00E705C2"/>
    <w:rsid w:val="00F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10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B45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n-GB" w:eastAsia="sl-SI"/>
    </w:rPr>
  </w:style>
  <w:style w:type="paragraph" w:styleId="ListParagraph">
    <w:name w:val="List Paragraph"/>
    <w:basedOn w:val="Normal"/>
    <w:uiPriority w:val="34"/>
    <w:qFormat/>
    <w:rsid w:val="00C1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B45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n-GB" w:eastAsia="sl-SI"/>
    </w:rPr>
  </w:style>
  <w:style w:type="paragraph" w:styleId="ListParagraph">
    <w:name w:val="List Paragraph"/>
    <w:basedOn w:val="Normal"/>
    <w:uiPriority w:val="34"/>
    <w:qFormat/>
    <w:rsid w:val="00C1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2015-10-02T05:20:00Z</dcterms:created>
  <dcterms:modified xsi:type="dcterms:W3CDTF">2015-10-02T05:20:00Z</dcterms:modified>
</cp:coreProperties>
</file>